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4A" w:rsidRPr="007B2C4A" w:rsidRDefault="007B2C4A" w:rsidP="007B2C4A">
      <w:pPr>
        <w:jc w:val="center"/>
        <w:rPr>
          <w:rFonts w:hint="eastAsia"/>
          <w:b/>
        </w:rPr>
      </w:pPr>
      <w:r w:rsidRPr="007B2C4A">
        <w:rPr>
          <w:rFonts w:hint="eastAsia"/>
          <w:b/>
        </w:rPr>
        <w:t>技术领域及背景</w:t>
      </w:r>
    </w:p>
    <w:p w:rsidR="007B2C4A" w:rsidRDefault="007B2C4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技术领域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B2C4A" w:rsidRDefault="007B2C4A" w:rsidP="007B2C4A">
      <w:pPr>
        <w:ind w:firstLineChars="200" w:firstLine="420"/>
        <w:rPr>
          <w:rFonts w:hint="eastAsia"/>
        </w:rPr>
      </w:pPr>
      <w:r>
        <w:rPr>
          <w:rFonts w:hint="eastAsia"/>
        </w:rPr>
        <w:t>本发明涉及一种用于炼钢的耐火材料。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B2C4A" w:rsidRDefault="007B2C4A" w:rsidP="007B2C4A">
      <w:pPr>
        <w:ind w:firstLineChars="200" w:firstLine="420"/>
        <w:rPr>
          <w:rFonts w:hint="eastAsia"/>
        </w:rPr>
      </w:pPr>
      <w:r>
        <w:rPr>
          <w:rFonts w:hint="eastAsia"/>
        </w:rPr>
        <w:t>背景技术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B2C4A" w:rsidRDefault="007B2C4A" w:rsidP="007B2C4A">
      <w:pPr>
        <w:ind w:firstLineChars="200" w:firstLine="420"/>
        <w:rPr>
          <w:rFonts w:hint="eastAsia"/>
        </w:rPr>
      </w:pPr>
      <w:r>
        <w:rPr>
          <w:rFonts w:hint="eastAsia"/>
        </w:rPr>
        <w:t>随着社会的不断进步及钢铁工业的迅速发展，对钢品种质量的要求不断提高，使得各种</w:t>
      </w:r>
      <w:r>
        <w:t> </w:t>
      </w:r>
      <w:r>
        <w:rPr>
          <w:rFonts w:hint="eastAsia"/>
        </w:rPr>
        <w:t>精炼炉炉衬的工作条件也趋于高温、热负荷时间加长、加之吹氧、吹氩抽真空，尤其是冶炼</w:t>
      </w:r>
      <w:r>
        <w:t> </w:t>
      </w:r>
      <w:r>
        <w:rPr>
          <w:rFonts w:hint="eastAsia"/>
        </w:rPr>
        <w:t>低碳钢、超低碳钢和镇静钢的情况下，通常使用的镁铬砖、铝镁碳砖、镁白云石砖、浇注料、</w:t>
      </w:r>
      <w:r>
        <w:t> </w:t>
      </w:r>
      <w:r>
        <w:rPr>
          <w:rFonts w:hint="eastAsia"/>
        </w:rPr>
        <w:t>普通镁碳砖等，这些产品已无法满足钢质量提高和冶炼速度的要求。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B2C4A" w:rsidRDefault="007B2C4A" w:rsidP="007B2C4A">
      <w:pPr>
        <w:ind w:firstLineChars="200" w:firstLine="420"/>
        <w:rPr>
          <w:rFonts w:hint="eastAsia"/>
        </w:rPr>
      </w:pPr>
      <w:r>
        <w:rPr>
          <w:rFonts w:hint="eastAsia"/>
        </w:rPr>
        <w:t>目前，精炼炉炼钢也称为炉外精炼、方式已由</w:t>
      </w:r>
      <w:r>
        <w:rPr>
          <w:rFonts w:hint="eastAsia"/>
        </w:rPr>
        <w:t>30</w:t>
      </w:r>
      <w:r>
        <w:rPr>
          <w:rFonts w:hint="eastAsia"/>
        </w:rPr>
        <w:t>余种，其中使用较多的方法有</w:t>
      </w:r>
      <w:r>
        <w:rPr>
          <w:rFonts w:hint="eastAsia"/>
        </w:rPr>
        <w:t>DH</w:t>
      </w:r>
      <w:r>
        <w:rPr>
          <w:rFonts w:hint="eastAsia"/>
        </w:rPr>
        <w:t>、</w:t>
      </w:r>
      <w:r>
        <w:rPr>
          <w:rFonts w:hint="eastAsia"/>
        </w:rPr>
        <w:t>RH</w:t>
      </w:r>
      <w:r>
        <w:rPr>
          <w:rFonts w:hint="eastAsia"/>
        </w:rPr>
        <w:t>、</w:t>
      </w:r>
      <w:r>
        <w:t> </w:t>
      </w:r>
      <w:r>
        <w:rPr>
          <w:rFonts w:hint="eastAsia"/>
        </w:rPr>
        <w:t>AOD</w:t>
      </w:r>
      <w:r>
        <w:rPr>
          <w:rFonts w:hint="eastAsia"/>
        </w:rPr>
        <w:t>、</w:t>
      </w:r>
      <w:r>
        <w:rPr>
          <w:rFonts w:hint="eastAsia"/>
        </w:rPr>
        <w:t>VOD</w:t>
      </w:r>
      <w:r>
        <w:rPr>
          <w:rFonts w:hint="eastAsia"/>
        </w:rPr>
        <w:t>、</w:t>
      </w:r>
      <w:r>
        <w:rPr>
          <w:rFonts w:hint="eastAsia"/>
        </w:rPr>
        <w:t>LF</w:t>
      </w:r>
      <w:r>
        <w:rPr>
          <w:rFonts w:hint="eastAsia"/>
        </w:rPr>
        <w:t>、</w:t>
      </w:r>
      <w:r>
        <w:rPr>
          <w:rFonts w:hint="eastAsia"/>
        </w:rPr>
        <w:t>VAD</w:t>
      </w:r>
      <w:r>
        <w:rPr>
          <w:rFonts w:hint="eastAsia"/>
        </w:rPr>
        <w:t>、</w:t>
      </w:r>
      <w:r>
        <w:rPr>
          <w:rFonts w:hint="eastAsia"/>
        </w:rPr>
        <w:t>ASEA-DKF</w:t>
      </w:r>
      <w:r>
        <w:rPr>
          <w:rFonts w:hint="eastAsia"/>
        </w:rPr>
        <w:t>等，现在它们已成为提高钢水质量的关键手段（即炼钢</w:t>
      </w:r>
      <w:r>
        <w:rPr>
          <w:rFonts w:hint="eastAsia"/>
        </w:rPr>
        <w:t>-</w:t>
      </w:r>
      <w:r>
        <w:rPr>
          <w:rFonts w:hint="eastAsia"/>
        </w:rPr>
        <w:t>炉外</w:t>
      </w:r>
      <w:r>
        <w:t> </w:t>
      </w:r>
      <w:r>
        <w:rPr>
          <w:rFonts w:hint="eastAsia"/>
        </w:rPr>
        <w:t>精炼</w:t>
      </w:r>
      <w:r>
        <w:rPr>
          <w:rFonts w:hint="eastAsia"/>
        </w:rPr>
        <w:t>-</w:t>
      </w:r>
      <w:r>
        <w:rPr>
          <w:rFonts w:hint="eastAsia"/>
        </w:rPr>
        <w:t>连铸）生产过程中的关键环节。虽然各种炉外精炼方法的工艺不同，但它们却存在着许</w:t>
      </w:r>
      <w:r>
        <w:t> </w:t>
      </w:r>
      <w:r>
        <w:rPr>
          <w:rFonts w:hint="eastAsia"/>
        </w:rPr>
        <w:t>多共同点：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B2C4A" w:rsidRDefault="007B2C4A" w:rsidP="007B2C4A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）通常应用真空、惰性气体或还原性气氛等，为钢水创造一个理想的精炼气氛条件；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7B2C4A" w:rsidRDefault="007B2C4A" w:rsidP="007B2C4A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）采用电磁力、惰性气体或者机械搅拌的方法搅拌钢水；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B2C4A" w:rsidRDefault="007B2C4A" w:rsidP="007B2C4A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）采用加热措施，如电弧加热、埋弧加热、等离子加热或者增加钢水中的化学热等，</w:t>
      </w:r>
      <w:r>
        <w:t> </w:t>
      </w:r>
      <w:r>
        <w:rPr>
          <w:rFonts w:hint="eastAsia"/>
        </w:rPr>
        <w:t>来补偿精炼过程中钢水的温度损失。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B2C4A" w:rsidRDefault="007B2C4A" w:rsidP="007B2C4A">
      <w:pPr>
        <w:ind w:firstLineChars="200" w:firstLine="420"/>
        <w:rPr>
          <w:rFonts w:hint="eastAsia"/>
        </w:rPr>
      </w:pPr>
      <w:r>
        <w:rPr>
          <w:rFonts w:hint="eastAsia"/>
        </w:rPr>
        <w:t>由于各种二次精炼装置的操作条件不同，因此，其内衬的损毁机理也不一样。耐火材料</w:t>
      </w:r>
      <w:r>
        <w:t> </w:t>
      </w:r>
      <w:r>
        <w:rPr>
          <w:rFonts w:hint="eastAsia"/>
        </w:rPr>
        <w:t>向熔渣中的溶解、熔渣向耐火材料中的渗透、热剥落和结构性剥落是精炼炉炉衬蚀损的主要</w:t>
      </w:r>
      <w:r>
        <w:t> </w:t>
      </w:r>
      <w:r>
        <w:rPr>
          <w:rFonts w:hint="eastAsia"/>
        </w:rPr>
        <w:t>原因。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B2C4A" w:rsidRDefault="007B2C4A" w:rsidP="007B2C4A">
      <w:pPr>
        <w:ind w:firstLineChars="200" w:firstLine="420"/>
        <w:rPr>
          <w:rFonts w:hint="eastAsia"/>
        </w:rPr>
      </w:pPr>
      <w:r>
        <w:rPr>
          <w:rFonts w:hint="eastAsia"/>
        </w:rPr>
        <w:t>发展钢铁产业炼制高效化与生产过程的清洁化，已经成为新世纪钢铁行业核心技术发展</w:t>
      </w:r>
      <w:r>
        <w:t> </w:t>
      </w:r>
      <w:r>
        <w:rPr>
          <w:rFonts w:hint="eastAsia"/>
        </w:rPr>
        <w:t>方向。在</w:t>
      </w:r>
      <w:r>
        <w:rPr>
          <w:rFonts w:hint="eastAsia"/>
        </w:rPr>
        <w:t>2007</w:t>
      </w:r>
      <w:r>
        <w:rPr>
          <w:rFonts w:hint="eastAsia"/>
        </w:rPr>
        <w:t>年，发改委的《产业结构调整指导目录》指出，将钢铁产业中的“优质合成、</w:t>
      </w:r>
      <w:r>
        <w:t> </w:t>
      </w:r>
      <w:r>
        <w:rPr>
          <w:rFonts w:hint="eastAsia"/>
        </w:rPr>
        <w:t>不定形耐火材料生产”列为鼓励类产业；而将“含铬质耐火材料生产线”列为限制类生产项</w:t>
      </w:r>
      <w:r>
        <w:t> </w:t>
      </w:r>
      <w:r>
        <w:rPr>
          <w:rFonts w:hint="eastAsia"/>
        </w:rPr>
        <w:t>目。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B2C4A" w:rsidRDefault="007B2C4A" w:rsidP="007B2C4A">
      <w:pPr>
        <w:ind w:firstLineChars="200" w:firstLine="420"/>
        <w:rPr>
          <w:rFonts w:hint="eastAsia"/>
        </w:rPr>
      </w:pPr>
      <w:r>
        <w:rPr>
          <w:rFonts w:hint="eastAsia"/>
        </w:rPr>
        <w:t>镁碳砖耐火材料是以</w:t>
      </w:r>
      <w:r>
        <w:rPr>
          <w:rFonts w:hint="eastAsia"/>
        </w:rPr>
        <w:t>MgO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为主要化学成分的碱性复合镁碳质耐火制品，由于石墨与炉</w:t>
      </w:r>
      <w:r>
        <w:t> </w:t>
      </w:r>
      <w:r>
        <w:rPr>
          <w:rFonts w:hint="eastAsia"/>
        </w:rPr>
        <w:t>渣不润湿以及石墨具有良好的导热性，使镁碳砖具有优良的抗渣侵蚀及热震稳定性能而被广</w:t>
      </w:r>
      <w:r>
        <w:t> </w:t>
      </w:r>
      <w:r>
        <w:rPr>
          <w:rFonts w:hint="eastAsia"/>
        </w:rPr>
        <w:t>泛应用于</w:t>
      </w:r>
      <w:r>
        <w:rPr>
          <w:rFonts w:hint="eastAsia"/>
        </w:rPr>
        <w:t>AOD</w:t>
      </w:r>
      <w:r>
        <w:rPr>
          <w:rFonts w:hint="eastAsia"/>
        </w:rPr>
        <w:t>炉、</w:t>
      </w:r>
      <w:r>
        <w:rPr>
          <w:rFonts w:hint="eastAsia"/>
        </w:rPr>
        <w:t>VOD</w:t>
      </w:r>
      <w:r>
        <w:rPr>
          <w:rFonts w:hint="eastAsia"/>
        </w:rPr>
        <w:t>炉等炉外精炼设备。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B2C4A" w:rsidRDefault="007B2C4A" w:rsidP="007B2C4A">
      <w:pPr>
        <w:ind w:firstLineChars="200" w:firstLine="420"/>
        <w:rPr>
          <w:rFonts w:hint="eastAsia"/>
        </w:rPr>
      </w:pPr>
      <w:r>
        <w:rPr>
          <w:rFonts w:hint="eastAsia"/>
        </w:rPr>
        <w:t>随着冶炼纯净钢、低碳钢和超低碳钢品种比例的增加，镁碳砖对钢水增碳使钢水受到污染的问题变得越来越严重，因此必须降低其碳含量来减少对钢水的污染。同时，对于传统的</w:t>
      </w:r>
      <w:r>
        <w:t> </w:t>
      </w:r>
      <w:r>
        <w:rPr>
          <w:rFonts w:hint="eastAsia"/>
        </w:rPr>
        <w:t>镁碳砖的结合剂多为酚醛树脂，这种结合剂的结构呈各面同性的玻璃态。所以使镁碳砖呈脆</w:t>
      </w:r>
      <w:r>
        <w:t> </w:t>
      </w:r>
      <w:r>
        <w:rPr>
          <w:rFonts w:hint="eastAsia"/>
        </w:rPr>
        <w:t>性，弹性模量高，对制品的热稳定性不利，且制品的高温强度也低。并且，普通镁碳砖制品</w:t>
      </w:r>
      <w:r>
        <w:t> </w:t>
      </w:r>
      <w:r>
        <w:rPr>
          <w:rFonts w:hint="eastAsia"/>
        </w:rPr>
        <w:t>成本不断提高，原料电熔镁砂价格上涨迅速，石墨价格也不断攀升。目前，国外已广泛推广</w:t>
      </w:r>
      <w:r>
        <w:t> </w:t>
      </w:r>
      <w:r>
        <w:rPr>
          <w:rFonts w:hint="eastAsia"/>
        </w:rPr>
        <w:t>应用低碳镁碳砖，产品已经覆盖不锈钢、部分特殊钢以及碳钢领域，由于要求较高的技术壁</w:t>
      </w:r>
      <w:r>
        <w:t> </w:t>
      </w:r>
      <w:r>
        <w:rPr>
          <w:rFonts w:hint="eastAsia"/>
        </w:rPr>
        <w:t>垒及低碳镁碳合成砂为原料制约条件，国内仅少数具备生产。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sectPr w:rsidR="007B2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34A" w:rsidRDefault="0080134A" w:rsidP="007B2C4A">
      <w:r>
        <w:separator/>
      </w:r>
    </w:p>
  </w:endnote>
  <w:endnote w:type="continuationSeparator" w:id="1">
    <w:p w:rsidR="0080134A" w:rsidRDefault="0080134A" w:rsidP="007B2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34A" w:rsidRDefault="0080134A" w:rsidP="007B2C4A">
      <w:r>
        <w:separator/>
      </w:r>
    </w:p>
  </w:footnote>
  <w:footnote w:type="continuationSeparator" w:id="1">
    <w:p w:rsidR="0080134A" w:rsidRDefault="0080134A" w:rsidP="007B2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C4A"/>
    <w:rsid w:val="007B2C4A"/>
    <w:rsid w:val="0080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2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2C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2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2C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2C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2C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Company>微软中国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2014-10-24T07:15:00Z</dcterms:created>
  <dcterms:modified xsi:type="dcterms:W3CDTF">2014-10-24T07:21:00Z</dcterms:modified>
</cp:coreProperties>
</file>