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04" w:rsidRPr="00C73D04" w:rsidRDefault="00555C0D" w:rsidP="00C73D04">
      <w:pPr>
        <w:ind w:firstLineChars="200" w:firstLine="422"/>
        <w:jc w:val="center"/>
        <w:rPr>
          <w:b/>
        </w:rPr>
      </w:pPr>
      <w:r>
        <w:rPr>
          <w:rFonts w:hint="eastAsia"/>
          <w:b/>
        </w:rPr>
        <w:t>说明书</w:t>
      </w:r>
    </w:p>
    <w:p w:rsidR="00C73D04" w:rsidRDefault="00C73D04" w:rsidP="00C73D04">
      <w:pPr>
        <w:ind w:firstLineChars="200" w:firstLine="420"/>
      </w:pPr>
      <w:r>
        <w:rPr>
          <w:rFonts w:hint="eastAsia"/>
        </w:rPr>
        <w:t>有机结合剂电炭镁砖是一种砌筑于氧气顶吹转炉内衬的耐火材料。</w:t>
      </w:r>
      <w:r>
        <w:rPr>
          <w:rFonts w:hint="eastAsia"/>
        </w:rPr>
        <w:t xml:space="preserve"> </w:t>
      </w:r>
    </w:p>
    <w:p w:rsidR="00C73D04" w:rsidRDefault="00C73D04" w:rsidP="00C73D04">
      <w:r>
        <w:t xml:space="preserve"> </w:t>
      </w:r>
    </w:p>
    <w:p w:rsidR="00C73D04" w:rsidRDefault="00C73D04" w:rsidP="00C73D04">
      <w:r>
        <w:rPr>
          <w:rFonts w:hint="eastAsia"/>
        </w:rPr>
        <w:t xml:space="preserve">    </w:t>
      </w:r>
      <w:r>
        <w:rPr>
          <w:rFonts w:hint="eastAsia"/>
        </w:rPr>
        <w:t>目前，国内外氧气顶吹转炉内衬多采用焦油白云石砖或稳定性镁白云石砖（块）进行砌筑。由于炉衬寿命不甚理想，故近年来国内外已开始用镁碳砖砌筑转炉内衬的耳轴部位或除炉口及炉底部位以外的全部内衬。这样，虽具有一定的技术经济效果，但由于镁碳砖价格昂贵，为减少其用量，便采用转炉内衬综合砌筑方法，即把转炉内衬分为工作层与永久层，在工作层砌筑镁碳砖，而在永久层也就是靠转炉炉壳部位，有的用沥青镁砖，有的仍然用焦油镁白云石砖。虽然如此，但永久层的寿命与镁碳砖的寿命仍不匹配，因而限制了转炉炉龄的进一步提高。</w:t>
      </w:r>
      <w:r>
        <w:rPr>
          <w:rFonts w:hint="eastAsia"/>
        </w:rPr>
        <w:t xml:space="preserve"> </w:t>
      </w:r>
    </w:p>
    <w:p w:rsidR="00555C0D" w:rsidRDefault="00555C0D" w:rsidP="00555C0D">
      <w:pPr>
        <w:rPr>
          <w:rFonts w:hint="eastAsia"/>
        </w:rPr>
      </w:pPr>
    </w:p>
    <w:p w:rsidR="00555C0D" w:rsidRDefault="00555C0D" w:rsidP="00555C0D">
      <w:pPr>
        <w:rPr>
          <w:rFonts w:hint="eastAsia"/>
        </w:rPr>
      </w:pPr>
      <w:r>
        <w:rPr>
          <w:rFonts w:hint="eastAsia"/>
        </w:rPr>
        <w:t xml:space="preserve"> </w:t>
      </w:r>
      <w:r>
        <w:rPr>
          <w:rFonts w:hint="eastAsia"/>
        </w:rPr>
        <w:t xml:space="preserve">       </w:t>
      </w:r>
      <w:r>
        <w:rPr>
          <w:rFonts w:hint="eastAsia"/>
        </w:rPr>
        <w:t>本发明技术旨在进行氧气顶吹转炉内衬的综合砌筑时，研制一种与镁碳砖寿命相匹配的新型产品</w:t>
      </w:r>
      <w:r>
        <w:rPr>
          <w:rFonts w:hint="eastAsia"/>
        </w:rPr>
        <w:t>-</w:t>
      </w:r>
      <w:r>
        <w:rPr>
          <w:rFonts w:hint="eastAsia"/>
        </w:rPr>
        <w:t>有机结合剂的电炭镁砖。</w:t>
      </w:r>
      <w:r>
        <w:rPr>
          <w:rFonts w:hint="eastAsia"/>
        </w:rPr>
        <w:t xml:space="preserve"> </w:t>
      </w:r>
    </w:p>
    <w:p w:rsidR="00555C0D" w:rsidRDefault="00555C0D" w:rsidP="00555C0D">
      <w:pPr>
        <w:rPr>
          <w:rFonts w:hint="eastAsia"/>
        </w:rPr>
      </w:pP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有机结合剂的电炭镁砖是以烧结镁砂（</w:t>
      </w:r>
      <w:r>
        <w:rPr>
          <w:rFonts w:hint="eastAsia"/>
        </w:rPr>
        <w:t>MgO</w:t>
      </w:r>
      <w:r>
        <w:rPr>
          <w:rFonts w:hint="eastAsia"/>
        </w:rPr>
        <w:t>含量为</w:t>
      </w:r>
      <w:r>
        <w:rPr>
          <w:rFonts w:hint="eastAsia"/>
        </w:rPr>
        <w:t>85</w:t>
      </w:r>
      <w:r>
        <w:rPr>
          <w:rFonts w:hint="eastAsia"/>
        </w:rPr>
        <w:t>～</w:t>
      </w:r>
      <w:r>
        <w:rPr>
          <w:rFonts w:hint="eastAsia"/>
        </w:rPr>
        <w:t>92%</w:t>
      </w:r>
      <w:r>
        <w:rPr>
          <w:rFonts w:hint="eastAsia"/>
        </w:rPr>
        <w:t>）为基质材料，同时配入电煅烧无烟煤炭粉（煅烧温度</w:t>
      </w:r>
      <w:r>
        <w:rPr>
          <w:rFonts w:hint="eastAsia"/>
        </w:rPr>
        <w:t>1470</w:t>
      </w:r>
      <w:r>
        <w:rPr>
          <w:rFonts w:hint="eastAsia"/>
        </w:rPr>
        <w:t>～</w:t>
      </w:r>
      <w:r>
        <w:rPr>
          <w:rFonts w:hint="eastAsia"/>
        </w:rPr>
        <w:t>1570</w:t>
      </w:r>
      <w:r>
        <w:rPr>
          <w:rFonts w:hint="eastAsia"/>
        </w:rPr>
        <w:t>℃，灰粉＜</w:t>
      </w:r>
      <w:r>
        <w:rPr>
          <w:rFonts w:hint="eastAsia"/>
        </w:rPr>
        <w:t>6%</w:t>
      </w:r>
      <w:r>
        <w:rPr>
          <w:rFonts w:hint="eastAsia"/>
        </w:rPr>
        <w:t>）或电煅烧石油焦炭粉，并以石墨为添加剂，酚醛树脂（或沥青改性树脂）为结合剂组成。</w:t>
      </w:r>
      <w:r>
        <w:rPr>
          <w:rFonts w:hint="eastAsia"/>
        </w:rPr>
        <w:t xml:space="preserve"> </w:t>
      </w: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这种有机结合剂的电炭镁砖的配方（成分的重量百分比）是：烧结镁砂为</w:t>
      </w:r>
      <w:r>
        <w:rPr>
          <w:rFonts w:hint="eastAsia"/>
        </w:rPr>
        <w:t>68</w:t>
      </w:r>
      <w:r>
        <w:rPr>
          <w:rFonts w:hint="eastAsia"/>
        </w:rPr>
        <w:t>～</w:t>
      </w:r>
      <w:r>
        <w:rPr>
          <w:rFonts w:hint="eastAsia"/>
        </w:rPr>
        <w:t>88%</w:t>
      </w:r>
      <w:r>
        <w:rPr>
          <w:rFonts w:hint="eastAsia"/>
        </w:rPr>
        <w:t>，粒度按自然级配</w:t>
      </w:r>
      <w:r>
        <w:rPr>
          <w:rFonts w:hint="eastAsia"/>
        </w:rPr>
        <w:t>0.5</w:t>
      </w:r>
      <w:r>
        <w:rPr>
          <w:rFonts w:hint="eastAsia"/>
        </w:rPr>
        <w:t>～</w:t>
      </w:r>
      <w:r>
        <w:rPr>
          <w:rFonts w:hint="eastAsia"/>
        </w:rPr>
        <w:t>15</w:t>
      </w:r>
      <w:r>
        <w:rPr>
          <w:rFonts w:hint="eastAsia"/>
        </w:rPr>
        <w:t>毫米（其中粉料粒度</w:t>
      </w:r>
      <w:r>
        <w:rPr>
          <w:rFonts w:hint="eastAsia"/>
        </w:rPr>
        <w:t>0.0074</w:t>
      </w:r>
      <w:r>
        <w:rPr>
          <w:rFonts w:hint="eastAsia"/>
        </w:rPr>
        <w:t>～</w:t>
      </w:r>
      <w:r>
        <w:rPr>
          <w:rFonts w:hint="eastAsia"/>
        </w:rPr>
        <w:t>0.088</w:t>
      </w:r>
      <w:r>
        <w:rPr>
          <w:rFonts w:hint="eastAsia"/>
        </w:rPr>
        <w:t>毫米，占</w:t>
      </w:r>
      <w:r>
        <w:rPr>
          <w:rFonts w:hint="eastAsia"/>
        </w:rPr>
        <w:t>10</w:t>
      </w:r>
      <w:r>
        <w:rPr>
          <w:rFonts w:hint="eastAsia"/>
        </w:rPr>
        <w:t>～</w:t>
      </w:r>
      <w:r>
        <w:rPr>
          <w:rFonts w:hint="eastAsia"/>
        </w:rPr>
        <w:t>15%</w:t>
      </w:r>
      <w:r>
        <w:rPr>
          <w:rFonts w:hint="eastAsia"/>
        </w:rPr>
        <w:t>）</w:t>
      </w:r>
      <w:r>
        <w:rPr>
          <w:rFonts w:hint="eastAsia"/>
        </w:rPr>
        <w:t>;</w:t>
      </w:r>
      <w:r>
        <w:rPr>
          <w:rFonts w:hint="eastAsia"/>
        </w:rPr>
        <w:t>电煅烧石油焦炭粉或电煅</w:t>
      </w:r>
    </w:p>
    <w:p w:rsidR="00555C0D" w:rsidRDefault="00555C0D" w:rsidP="00555C0D"/>
    <w:p w:rsidR="00555C0D" w:rsidRDefault="00555C0D" w:rsidP="00555C0D">
      <w:pPr>
        <w:rPr>
          <w:rFonts w:hint="eastAsia"/>
        </w:rPr>
      </w:pPr>
      <w:r>
        <w:rPr>
          <w:rFonts w:hint="eastAsia"/>
        </w:rPr>
        <w:t xml:space="preserve">        </w:t>
      </w:r>
      <w:r>
        <w:rPr>
          <w:rFonts w:hint="eastAsia"/>
        </w:rPr>
        <w:t>烧无烟煤炭粉为</w:t>
      </w:r>
      <w:r>
        <w:rPr>
          <w:rFonts w:hint="eastAsia"/>
        </w:rPr>
        <w:t>8</w:t>
      </w:r>
      <w:r>
        <w:rPr>
          <w:rFonts w:hint="eastAsia"/>
        </w:rPr>
        <w:t>～</w:t>
      </w:r>
      <w:r>
        <w:rPr>
          <w:rFonts w:hint="eastAsia"/>
        </w:rPr>
        <w:t>20%</w:t>
      </w:r>
      <w:r>
        <w:rPr>
          <w:rFonts w:hint="eastAsia"/>
        </w:rPr>
        <w:t>，粒度</w:t>
      </w:r>
      <w:r>
        <w:rPr>
          <w:rFonts w:hint="eastAsia"/>
        </w:rPr>
        <w:t>0.074</w:t>
      </w:r>
      <w:r>
        <w:rPr>
          <w:rFonts w:hint="eastAsia"/>
        </w:rPr>
        <w:t>～</w:t>
      </w:r>
      <w:r>
        <w:rPr>
          <w:rFonts w:hint="eastAsia"/>
        </w:rPr>
        <w:t>0.088</w:t>
      </w:r>
      <w:r>
        <w:rPr>
          <w:rFonts w:hint="eastAsia"/>
        </w:rPr>
        <w:t>毫米</w:t>
      </w:r>
      <w:r>
        <w:rPr>
          <w:rFonts w:hint="eastAsia"/>
        </w:rPr>
        <w:t>;</w:t>
      </w:r>
      <w:r>
        <w:rPr>
          <w:rFonts w:hint="eastAsia"/>
        </w:rPr>
        <w:t>酚醛树脂（或沥青改性树脂）为</w:t>
      </w:r>
      <w:r>
        <w:rPr>
          <w:rFonts w:hint="eastAsia"/>
        </w:rPr>
        <w:t>4</w:t>
      </w:r>
      <w:r>
        <w:rPr>
          <w:rFonts w:hint="eastAsia"/>
        </w:rPr>
        <w:t>～</w:t>
      </w:r>
      <w:r>
        <w:rPr>
          <w:rFonts w:hint="eastAsia"/>
        </w:rPr>
        <w:t>12%</w:t>
      </w:r>
      <w:r>
        <w:rPr>
          <w:rFonts w:hint="eastAsia"/>
        </w:rPr>
        <w:t>。</w:t>
      </w:r>
      <w:r>
        <w:rPr>
          <w:rFonts w:hint="eastAsia"/>
        </w:rPr>
        <w:t xml:space="preserve"> </w:t>
      </w: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有机结合剂的电炭镁砖经机压成型后需固化焙烧，其固化焙烧温度为</w:t>
      </w:r>
      <w:r>
        <w:rPr>
          <w:rFonts w:hint="eastAsia"/>
        </w:rPr>
        <w:t>150</w:t>
      </w:r>
      <w:r>
        <w:rPr>
          <w:rFonts w:hint="eastAsia"/>
        </w:rPr>
        <w:t>～</w:t>
      </w:r>
      <w:r>
        <w:rPr>
          <w:rFonts w:hint="eastAsia"/>
        </w:rPr>
        <w:t>300</w:t>
      </w:r>
      <w:r>
        <w:rPr>
          <w:rFonts w:hint="eastAsia"/>
        </w:rPr>
        <w:t>℃。</w:t>
      </w:r>
      <w:r>
        <w:rPr>
          <w:rFonts w:hint="eastAsia"/>
        </w:rPr>
        <w:t xml:space="preserve"> </w:t>
      </w: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有机结合剂电炭镁砖的技术指标如下：</w:t>
      </w:r>
      <w:r>
        <w:rPr>
          <w:rFonts w:hint="eastAsia"/>
        </w:rPr>
        <w:t xml:space="preserve"> </w:t>
      </w: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常温耐压强度：</w:t>
      </w:r>
      <w:r>
        <w:rPr>
          <w:rFonts w:hint="eastAsia"/>
        </w:rPr>
        <w:t xml:space="preserve"> 30</w:t>
      </w:r>
      <w:r>
        <w:rPr>
          <w:rFonts w:hint="eastAsia"/>
        </w:rPr>
        <w:t>～</w:t>
      </w:r>
      <w:r>
        <w:rPr>
          <w:rFonts w:hint="eastAsia"/>
        </w:rPr>
        <w:t>40MPa</w:t>
      </w: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体积密度：</w:t>
      </w:r>
      <w:r>
        <w:rPr>
          <w:rFonts w:hint="eastAsia"/>
        </w:rPr>
        <w:t xml:space="preserve"> 2.6</w:t>
      </w:r>
      <w:r>
        <w:rPr>
          <w:rFonts w:hint="eastAsia"/>
        </w:rPr>
        <w:t>～</w:t>
      </w:r>
      <w:r>
        <w:rPr>
          <w:rFonts w:hint="eastAsia"/>
        </w:rPr>
        <w:t>2.9g/cm3</w:t>
      </w: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抗折强度：</w:t>
      </w:r>
      <w:r>
        <w:rPr>
          <w:rFonts w:hint="eastAsia"/>
        </w:rPr>
        <w:t xml:space="preserve"> 7</w:t>
      </w:r>
      <w:r>
        <w:rPr>
          <w:rFonts w:hint="eastAsia"/>
        </w:rPr>
        <w:t>～</w:t>
      </w:r>
      <w:r>
        <w:rPr>
          <w:rFonts w:hint="eastAsia"/>
        </w:rPr>
        <w:t>9MPa</w:t>
      </w: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荷重软化温度：</w:t>
      </w:r>
      <w:r>
        <w:rPr>
          <w:rFonts w:hint="eastAsia"/>
        </w:rPr>
        <w:t xml:space="preserve">    </w:t>
      </w:r>
      <w:r>
        <w:rPr>
          <w:rFonts w:hint="eastAsia"/>
        </w:rPr>
        <w:t>＞</w:t>
      </w:r>
      <w:r>
        <w:rPr>
          <w:rFonts w:hint="eastAsia"/>
        </w:rPr>
        <w:t>1560</w:t>
      </w:r>
      <w:r>
        <w:rPr>
          <w:rFonts w:hint="eastAsia"/>
        </w:rPr>
        <w:t>℃</w:t>
      </w:r>
      <w:r>
        <w:rPr>
          <w:rFonts w:hint="eastAsia"/>
        </w:rPr>
        <w:t xml:space="preserve"> </w:t>
      </w: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气孔率：</w:t>
      </w:r>
      <w:r>
        <w:rPr>
          <w:rFonts w:hint="eastAsia"/>
        </w:rPr>
        <w:t xml:space="preserve">    </w:t>
      </w:r>
      <w:r>
        <w:rPr>
          <w:rFonts w:hint="eastAsia"/>
        </w:rPr>
        <w:t>＜</w:t>
      </w:r>
      <w:r>
        <w:rPr>
          <w:rFonts w:hint="eastAsia"/>
        </w:rPr>
        <w:t xml:space="preserve">12% </w:t>
      </w:r>
    </w:p>
    <w:p w:rsidR="00555C0D" w:rsidRDefault="00555C0D" w:rsidP="00555C0D">
      <w:r>
        <w:t xml:space="preserve"> </w:t>
      </w:r>
    </w:p>
    <w:p w:rsidR="00555C0D" w:rsidRDefault="00555C0D" w:rsidP="00555C0D">
      <w:pPr>
        <w:rPr>
          <w:rFonts w:hint="eastAsia"/>
        </w:rPr>
      </w:pPr>
      <w:r>
        <w:rPr>
          <w:rFonts w:hint="eastAsia"/>
        </w:rPr>
        <w:t xml:space="preserve">        </w:t>
      </w:r>
      <w:r>
        <w:rPr>
          <w:rFonts w:hint="eastAsia"/>
        </w:rPr>
        <w:t>本制品还可用于砌筑电弧炼钢炉、化铁炉等的内衬。</w:t>
      </w:r>
      <w:r>
        <w:rPr>
          <w:rFonts w:hint="eastAsia"/>
        </w:rPr>
        <w:t xml:space="preserve"> </w:t>
      </w:r>
    </w:p>
    <w:p w:rsidR="00555C0D" w:rsidRDefault="00555C0D" w:rsidP="00555C0D">
      <w:r>
        <w:t xml:space="preserve"> </w:t>
      </w:r>
    </w:p>
    <w:p w:rsidR="00555C0D" w:rsidRPr="00035B68" w:rsidRDefault="00555C0D" w:rsidP="00555C0D"/>
    <w:p w:rsidR="00346BDF" w:rsidRPr="00555C0D" w:rsidRDefault="00346BDF"/>
    <w:sectPr w:rsidR="00346BDF" w:rsidRPr="00555C0D" w:rsidSect="009E30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183" w:rsidRDefault="009A3183" w:rsidP="00C73D04">
      <w:r>
        <w:separator/>
      </w:r>
    </w:p>
  </w:endnote>
  <w:endnote w:type="continuationSeparator" w:id="1">
    <w:p w:rsidR="009A3183" w:rsidRDefault="009A3183" w:rsidP="00C73D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183" w:rsidRDefault="009A3183" w:rsidP="00C73D04">
      <w:r>
        <w:separator/>
      </w:r>
    </w:p>
  </w:footnote>
  <w:footnote w:type="continuationSeparator" w:id="1">
    <w:p w:rsidR="009A3183" w:rsidRDefault="009A3183" w:rsidP="00C73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D04"/>
    <w:rsid w:val="00346BDF"/>
    <w:rsid w:val="00555C0D"/>
    <w:rsid w:val="009A3183"/>
    <w:rsid w:val="009E30F0"/>
    <w:rsid w:val="00C73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D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D04"/>
    <w:rPr>
      <w:sz w:val="18"/>
      <w:szCs w:val="18"/>
    </w:rPr>
  </w:style>
  <w:style w:type="paragraph" w:styleId="a4">
    <w:name w:val="footer"/>
    <w:basedOn w:val="a"/>
    <w:link w:val="Char0"/>
    <w:uiPriority w:val="99"/>
    <w:semiHidden/>
    <w:unhideWhenUsed/>
    <w:rsid w:val="00C73D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D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微软中国</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2014-12-05T01:25:00Z</dcterms:created>
  <dcterms:modified xsi:type="dcterms:W3CDTF">2014-12-05T01:29:00Z</dcterms:modified>
</cp:coreProperties>
</file>